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3-комн. кв.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Московская область, Домодедово, район Северный, Северный мкр, ул. Овражная, 1к2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Царицыно, 24 мин. на машине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10 199 000 ₽</w:t>
                  </w:r>
                  <w:r>
                    <w:t xml:space="preserve"> возможна ипотека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143 446 ₽ за м²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14 / 17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вторичка, панельный дом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продажи: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свободная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71.1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18-11.7-12.3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42.03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Санузел: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 разд.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 лодж.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Лифт: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 пасс. + 1 груз.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Вид из окна: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двор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нет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25 августа, 11:58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112060204</w:t>
      </w:r>
    </w:p>
    <!-- offer description -->
    <w:p>
      <w:pPr>
        <w:pStyle w:val="Normal"/>
        <w:spacing w:before="0" w:after="0" w:beforeLines="0" w:afterLines="0"/>
      </w:pPr>
      <w:r>
        <w:t>Арт. 114694917 Продается светлая 3-к квартира с 3 лоджиями с парковочным местом на охраняемой территории, расположенная по адресу: г. Домодедово, ул. Овражная д.1 к. 2, На 14 этаже 17 этажного дома, общая площадь 67.4 м2 (без учета 3 лоджий).
Чистый подъезд, хорошие соседи. Во дворе находится детская и спортивная площадка.
Одобрение ИПОТЕКИ в ЛЮБОМ Банке из ТОП15! Положительный результат по нашим заявкам в 98,5% случаев ГАРАНТИРОВАН!
Вам можно воспользоваться  уникальным предложением и приобрести данную квартиру в ипотеку под субсидированную ставку (фото расчёта можете посмотреть в галерее).
ДИЗАЙНЕРСКИЙ КАЧЕСТВЕННЫЙ РЕМОНТ:
- выровнены стены и пол,
- усилена шумоизоляция,
- новая проводка, счетчики, трубы,
- входная дверь с усиленной защитой, надежные замки,
- пластиковые стеклопакеты на всех окнах,
- остекление лоджий,
- имеется гардеробная,
- индивидуальный дизайнерский проект,
- качественная импортная мебель,
- натяжные потолки,
- на кухне и в прихожей - керамика/плитка,
- в остальной квартире - ламинат премиум качества,
- в ванной кафель, душевая кабина, современная стиральная машина
Остается мебель:
 - встроенная кухня со всей необходимой бытовой техникой, посудомоечная машина,
- проведен интернет, 
 - кабельное ТВ. 
ШАГОВАЯ ДОСТУПНОСТЬ:
- детский сад "Ивушка" во дворе дома
- школа  4, 1 мин.
- удобная транспортная развязка, Каширское шоссе
- 10 минут до центра,
- развитая инфраструктура района
- сетевые магазины
- торговый центр "Торговый Квартал"
- поликлиника,
- спортивные объекты "Авангард" 7 мин, футбольный манеж, ледовая арена, олимпийский сквер - 5 мин.
ТРАНСПОРТНОЕ СООБЩЕНИЕ:
- автобусная остановка 3 мин пешком ( маршрутов -1к, 8, 30, 420), удобно добраться как до ж/д станции "Домодедово" 10 мин., так и до метро "Домодедовская" 40 мин;
- до Павелецкого вокзала 35 минут на комфортабельных скоростных железнодорожных экспрессах!
- Удобное транспортное сообщение с г. Москвой маршрут 420 за 40 мин.;
- Передвижение по городу на маршруте 1к, 8, 30, 420;
- Удобные выезды на М4 "Дон" и Каширское ш. в сторону Москвы и области;
- Аэропорт "Домодедово" - 40 мин. на общественном транспорте;
- До ближайших городов Видное 20 мин., Подольск - 30 мин. на личном транспорте.
ЛЕГКО КУПИТЬ:
- без долгов и обременений,
- Более 5-ти лет в собственности,
- наличные,
- ипотека,
- сертификат,
- материнский капитал.
- показ в удобное для вас время
 Звоните ПРЯМО СЕЙЧАС, пока ВАШУ будущую квартиру не купил кто-то другой.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+7 984 321-19-41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922520" cy="3068883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306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3807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80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41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4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3807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80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41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4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0"/>
                          <pic:cNvPicPr/>
                        </pic:nvPicPr>
                        <pic:blipFill>
                          <a:blip r:embed="rId3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1"/>
                          <pic:cNvPicPr/>
                        </pic:nvPicPr>
                        <pic:blipFill>
                          <a:blip r:embed="rId3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922520" cy="2903627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290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380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80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3511371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7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7197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6.jpeg"/>
    <Relationship Id="rId20" Type="http://schemas.openxmlformats.org/officeDocument/2006/relationships/image" Target="media/image17.jpeg"/>
    <Relationship Id="rId21" Type="http://schemas.openxmlformats.org/officeDocument/2006/relationships/image" Target="media/image18.jpeg"/>
    <Relationship Id="rId22" Type="http://schemas.openxmlformats.org/officeDocument/2006/relationships/image" Target="media/image19.jpeg"/>
    <Relationship Id="rId23" Type="http://schemas.openxmlformats.org/officeDocument/2006/relationships/image" Target="media/image20.jpeg"/>
    <Relationship Id="rId24" Type="http://schemas.openxmlformats.org/officeDocument/2006/relationships/image" Target="media/image21.jpeg"/>
    <Relationship Id="rId25" Type="http://schemas.openxmlformats.org/officeDocument/2006/relationships/image" Target="media/image22.jpeg"/>
    <Relationship Id="rId26" Type="http://schemas.openxmlformats.org/officeDocument/2006/relationships/image" Target="media/image23.jpeg"/>
    <Relationship Id="rId27" Type="http://schemas.openxmlformats.org/officeDocument/2006/relationships/image" Target="media/image24.jpeg"/>
    <Relationship Id="rId28" Type="http://schemas.openxmlformats.org/officeDocument/2006/relationships/image" Target="media/image25.jpeg"/>
    <Relationship Id="rId29" Type="http://schemas.openxmlformats.org/officeDocument/2006/relationships/image" Target="media/image26.jpeg"/>
    <Relationship Id="rId30" Type="http://schemas.openxmlformats.org/officeDocument/2006/relationships/image" Target="media/image27.jpeg"/>
    <Relationship Id="rId31" Type="http://schemas.openxmlformats.org/officeDocument/2006/relationships/image" Target="media/image28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